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C3" w:rsidRDefault="00A42CC3" w:rsidP="00A42CC3">
      <w:pPr>
        <w:jc w:val="center"/>
        <w:rPr>
          <w:rFonts w:ascii="Arial" w:hAnsi="Arial"/>
          <w:b/>
          <w:i/>
        </w:rPr>
      </w:pPr>
      <w:smartTag w:uri="urn:schemas-microsoft-com:office:smarttags" w:element="place">
        <w:smartTag w:uri="urn:schemas-microsoft-com:office:smarttags" w:element="PlaceName">
          <w:r>
            <w:rPr>
              <w:rFonts w:ascii="Arial" w:hAnsi="Arial"/>
              <w:b/>
              <w:i/>
            </w:rPr>
            <w:t>Skagit</w:t>
          </w:r>
        </w:smartTag>
        <w:r>
          <w:rPr>
            <w:rFonts w:ascii="Arial" w:hAnsi="Arial"/>
            <w:b/>
            <w:i/>
          </w:rPr>
          <w:t xml:space="preserve"> </w:t>
        </w:r>
        <w:smartTag w:uri="urn:schemas-microsoft-com:office:smarttags" w:element="PlaceType">
          <w:r>
            <w:rPr>
              <w:rFonts w:ascii="Arial" w:hAnsi="Arial"/>
              <w:b/>
              <w:i/>
            </w:rPr>
            <w:t>Valley</w:t>
          </w:r>
        </w:smartTag>
        <w:r>
          <w:rPr>
            <w:rFonts w:ascii="Arial" w:hAnsi="Arial"/>
            <w:b/>
            <w:i/>
          </w:rPr>
          <w:t xml:space="preserve"> </w:t>
        </w:r>
        <w:smartTag w:uri="urn:schemas-microsoft-com:office:smarttags" w:element="PlaceType">
          <w:r>
            <w:rPr>
              <w:rFonts w:ascii="Arial" w:hAnsi="Arial"/>
              <w:b/>
              <w:i/>
            </w:rPr>
            <w:t>College</w:t>
          </w:r>
        </w:smartTag>
      </w:smartTag>
    </w:p>
    <w:p w:rsidR="00A42CC3" w:rsidRDefault="00A42CC3" w:rsidP="00A42CC3">
      <w:pPr>
        <w:jc w:val="center"/>
        <w:rPr>
          <w:rFonts w:ascii="Arial" w:hAnsi="Arial"/>
          <w:b/>
          <w:i/>
        </w:rPr>
      </w:pPr>
      <w:r>
        <w:rPr>
          <w:rFonts w:ascii="Arial" w:hAnsi="Arial"/>
          <w:b/>
          <w:i/>
        </w:rPr>
        <w:t>Outcomes Assessment Plan Template</w:t>
      </w:r>
    </w:p>
    <w:p w:rsidR="00A42CC3" w:rsidRDefault="00A42CC3" w:rsidP="00A42CC3">
      <w:pPr>
        <w:jc w:val="center"/>
        <w:rPr>
          <w:rFonts w:ascii="Arial" w:hAnsi="Arial"/>
          <w:b/>
          <w:i/>
        </w:rPr>
      </w:pPr>
      <w:r>
        <w:rPr>
          <w:rFonts w:ascii="Arial" w:hAnsi="Arial"/>
          <w:b/>
          <w:i/>
        </w:rPr>
        <w:t>Educational Outcomes</w:t>
      </w:r>
    </w:p>
    <w:p w:rsidR="00AB5049" w:rsidRDefault="00AB5049" w:rsidP="00AB5049">
      <w:pPr>
        <w:jc w:val="center"/>
        <w:rPr>
          <w:rFonts w:ascii="Arial" w:hAnsi="Arial"/>
          <w:b/>
          <w:i/>
          <w:color w:val="0000FF"/>
        </w:rPr>
      </w:pPr>
      <w:r>
        <w:rPr>
          <w:rFonts w:ascii="Arial" w:hAnsi="Arial"/>
          <w:b/>
          <w:i/>
          <w:color w:val="0000FF"/>
        </w:rPr>
        <w:t xml:space="preserve">2010 - </w:t>
      </w:r>
      <w:r w:rsidR="00FA7970">
        <w:rPr>
          <w:rFonts w:ascii="Arial" w:hAnsi="Arial"/>
          <w:b/>
          <w:i/>
          <w:color w:val="0000FF"/>
        </w:rPr>
        <w:t>2012</w:t>
      </w:r>
      <w:r>
        <w:rPr>
          <w:rFonts w:ascii="Arial" w:hAnsi="Arial"/>
          <w:b/>
          <w:i/>
          <w:color w:val="0000FF"/>
        </w:rPr>
        <w:t xml:space="preserve"> Plan</w:t>
      </w:r>
    </w:p>
    <w:p w:rsidR="00A42CC3" w:rsidRDefault="00A42CC3" w:rsidP="00A42CC3">
      <w:pPr>
        <w:rPr>
          <w:b/>
          <w:i/>
        </w:rPr>
      </w:pPr>
    </w:p>
    <w:p w:rsidR="00A42CC3" w:rsidRDefault="00A42CC3" w:rsidP="00A42CC3">
      <w:pPr>
        <w:rPr>
          <w:b/>
          <w:iCs/>
          <w:u w:val="single"/>
        </w:rPr>
      </w:pPr>
      <w:r>
        <w:rPr>
          <w:b/>
          <w:i/>
        </w:rPr>
        <w:t xml:space="preserve">Program/Dept </w:t>
      </w:r>
      <w:proofErr w:type="gramStart"/>
      <w:r>
        <w:rPr>
          <w:b/>
          <w:i/>
        </w:rPr>
        <w:t xml:space="preserve">Name  </w:t>
      </w:r>
      <w:r>
        <w:rPr>
          <w:b/>
          <w:iCs/>
          <w:u w:val="single"/>
        </w:rPr>
        <w:t>Diesel</w:t>
      </w:r>
      <w:proofErr w:type="gramEnd"/>
      <w:r>
        <w:rPr>
          <w:b/>
          <w:iCs/>
          <w:u w:val="single"/>
        </w:rPr>
        <w:t xml:space="preserve"> Power Technology</w:t>
      </w:r>
    </w:p>
    <w:p w:rsidR="00A42CC3" w:rsidRDefault="00A42CC3" w:rsidP="00A42CC3">
      <w:pPr>
        <w:rPr>
          <w:b/>
          <w:iCs/>
          <w:u w:val="single"/>
        </w:rPr>
      </w:pPr>
      <w:r>
        <w:rPr>
          <w:b/>
          <w:i/>
        </w:rPr>
        <w:t xml:space="preserve">Submitted by </w:t>
      </w:r>
      <w:r>
        <w:rPr>
          <w:b/>
          <w:iCs/>
          <w:u w:val="single"/>
        </w:rPr>
        <w:t xml:space="preserve">Bernie Andringa     </w:t>
      </w:r>
      <w:r>
        <w:rPr>
          <w:b/>
          <w:i/>
        </w:rPr>
        <w:t xml:space="preserve"> </w:t>
      </w:r>
      <w:r>
        <w:rPr>
          <w:b/>
          <w:i/>
        </w:rPr>
        <w:tab/>
      </w:r>
      <w:r>
        <w:rPr>
          <w:b/>
          <w:i/>
        </w:rPr>
        <w:tab/>
      </w:r>
      <w:r>
        <w:rPr>
          <w:b/>
          <w:i/>
        </w:rPr>
        <w:tab/>
      </w:r>
      <w:r>
        <w:rPr>
          <w:b/>
          <w:i/>
        </w:rPr>
        <w:tab/>
      </w:r>
      <w:r>
        <w:rPr>
          <w:b/>
          <w:i/>
        </w:rPr>
        <w:tab/>
        <w:t>Date</w:t>
      </w:r>
      <w:r w:rsidR="00C80C3B">
        <w:rPr>
          <w:b/>
          <w:iCs/>
          <w:u w:val="single"/>
        </w:rPr>
        <w:t xml:space="preserve">  April</w:t>
      </w:r>
      <w:r w:rsidR="00FC6E5D">
        <w:rPr>
          <w:b/>
          <w:iCs/>
          <w:u w:val="single"/>
        </w:rPr>
        <w:t xml:space="preserve"> 2011</w:t>
      </w:r>
    </w:p>
    <w:p w:rsidR="00A42CC3" w:rsidRDefault="00A42CC3" w:rsidP="00A42CC3">
      <w:pPr>
        <w:rPr>
          <w:b/>
        </w:rPr>
      </w:pPr>
    </w:p>
    <w:p w:rsidR="00A42CC3" w:rsidRDefault="00A42CC3" w:rsidP="00A42CC3">
      <w:r>
        <w:rPr>
          <w:b/>
        </w:rPr>
        <w:t xml:space="preserve">1.  Program Objective: Students completing the course will exhibit </w:t>
      </w:r>
      <w:r w:rsidR="00FC6E5D">
        <w:rPr>
          <w:b/>
        </w:rPr>
        <w:t>improved reading, writing, and math skills</w:t>
      </w:r>
    </w:p>
    <w:p w:rsidR="00A42CC3" w:rsidRDefault="00A42CC3" w:rsidP="00A42CC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2250"/>
        <w:gridCol w:w="1890"/>
        <w:gridCol w:w="3060"/>
        <w:gridCol w:w="2700"/>
      </w:tblGrid>
      <w:tr w:rsidR="00A42CC3" w:rsidTr="00CC20BB">
        <w:tc>
          <w:tcPr>
            <w:tcW w:w="2808" w:type="dxa"/>
          </w:tcPr>
          <w:p w:rsidR="00A42CC3" w:rsidRDefault="00A42CC3" w:rsidP="002E35BA">
            <w:pPr>
              <w:rPr>
                <w:b/>
              </w:rPr>
            </w:pPr>
            <w:r>
              <w:rPr>
                <w:b/>
              </w:rPr>
              <w:t>2.  Intended Outcome(s)</w:t>
            </w:r>
            <w:r>
              <w:rPr>
                <w:b/>
                <w:vertAlign w:val="superscript"/>
              </w:rPr>
              <w:t>1</w:t>
            </w:r>
          </w:p>
        </w:tc>
        <w:tc>
          <w:tcPr>
            <w:tcW w:w="2250" w:type="dxa"/>
          </w:tcPr>
          <w:p w:rsidR="00A42CC3" w:rsidRDefault="00A42CC3" w:rsidP="002E35BA">
            <w:pPr>
              <w:rPr>
                <w:b/>
              </w:rPr>
            </w:pPr>
            <w:r>
              <w:rPr>
                <w:b/>
              </w:rPr>
              <w:t>3.  Criteria or Target</w:t>
            </w:r>
          </w:p>
        </w:tc>
        <w:tc>
          <w:tcPr>
            <w:tcW w:w="1890" w:type="dxa"/>
          </w:tcPr>
          <w:p w:rsidR="00A42CC3" w:rsidRDefault="00A42CC3" w:rsidP="002E35BA">
            <w:pPr>
              <w:rPr>
                <w:b/>
              </w:rPr>
            </w:pPr>
            <w:r>
              <w:rPr>
                <w:b/>
              </w:rPr>
              <w:t>4.  Comparison</w:t>
            </w:r>
            <w:r>
              <w:rPr>
                <w:b/>
                <w:vertAlign w:val="superscript"/>
              </w:rPr>
              <w:t>2</w:t>
            </w:r>
          </w:p>
        </w:tc>
        <w:tc>
          <w:tcPr>
            <w:tcW w:w="3060" w:type="dxa"/>
          </w:tcPr>
          <w:p w:rsidR="00A42CC3" w:rsidRDefault="00A42CC3" w:rsidP="002E35BA">
            <w:pPr>
              <w:rPr>
                <w:b/>
              </w:rPr>
            </w:pPr>
            <w:r>
              <w:rPr>
                <w:b/>
              </w:rPr>
              <w:t>5.  Assessment Methods or Tools</w:t>
            </w:r>
          </w:p>
        </w:tc>
        <w:tc>
          <w:tcPr>
            <w:tcW w:w="2700" w:type="dxa"/>
          </w:tcPr>
          <w:p w:rsidR="00A42CC3" w:rsidRDefault="00A42CC3" w:rsidP="002E35BA">
            <w:pPr>
              <w:rPr>
                <w:b/>
              </w:rPr>
            </w:pPr>
            <w:r>
              <w:rPr>
                <w:b/>
              </w:rPr>
              <w:t>6.  When/How Assessment will be Accomplished</w:t>
            </w:r>
          </w:p>
        </w:tc>
      </w:tr>
      <w:tr w:rsidR="00A42CC3" w:rsidTr="00CC20BB">
        <w:tc>
          <w:tcPr>
            <w:tcW w:w="2808" w:type="dxa"/>
          </w:tcPr>
          <w:p w:rsidR="00A42CC3" w:rsidRDefault="00A42CC3" w:rsidP="00FC6E5D">
            <w:r>
              <w:t xml:space="preserve">A. </w:t>
            </w:r>
            <w:r w:rsidR="00FC6E5D">
              <w:t xml:space="preserve">Improvement in student’s basic entry level reading, </w:t>
            </w:r>
            <w:r w:rsidR="00CC20BB">
              <w:t>listening</w:t>
            </w:r>
            <w:r w:rsidR="00FC6E5D">
              <w:t>, and math skills</w:t>
            </w:r>
            <w:r w:rsidR="00CC20BB">
              <w:t>: specifically</w:t>
            </w:r>
          </w:p>
          <w:p w:rsidR="00CC20BB" w:rsidRDefault="00CC20BB" w:rsidP="00FC6E5D"/>
          <w:p w:rsidR="00CC20BB" w:rsidRDefault="00CC20BB" w:rsidP="00FC6E5D">
            <w:r>
              <w:t>(LO 3.1) Students will be able to recognize, read and comprehend academic or professional writing.</w:t>
            </w:r>
          </w:p>
          <w:p w:rsidR="00CC20BB" w:rsidRDefault="00CC20BB" w:rsidP="00FC6E5D"/>
          <w:p w:rsidR="00CC20BB" w:rsidRDefault="00CC20BB" w:rsidP="00FC6E5D">
            <w:r>
              <w:t>(LO 3.3) Students will be able to demonstrate effective listening skills.</w:t>
            </w:r>
          </w:p>
          <w:p w:rsidR="00CC20BB" w:rsidRDefault="00CC20BB" w:rsidP="00FC6E5D"/>
          <w:p w:rsidR="00CC20BB" w:rsidRDefault="00CC20BB" w:rsidP="00873A4D">
            <w:r>
              <w:t xml:space="preserve">(LO 8.2) </w:t>
            </w:r>
            <w:r w:rsidR="00873A4D">
              <w:t>Students will be able to c</w:t>
            </w:r>
            <w:r>
              <w:t xml:space="preserve">orrectly apply logical reasoning and mathematical principles to </w:t>
            </w:r>
            <w:r>
              <w:lastRenderedPageBreak/>
              <w:t xml:space="preserve">solve problems. </w:t>
            </w:r>
          </w:p>
        </w:tc>
        <w:tc>
          <w:tcPr>
            <w:tcW w:w="2250" w:type="dxa"/>
          </w:tcPr>
          <w:p w:rsidR="00A42CC3" w:rsidRDefault="00CC20BB" w:rsidP="002E35BA">
            <w:r>
              <w:lastRenderedPageBreak/>
              <w:t xml:space="preserve">At least 10% improvement in pretest/posttest scores. </w:t>
            </w:r>
          </w:p>
        </w:tc>
        <w:tc>
          <w:tcPr>
            <w:tcW w:w="1890" w:type="dxa"/>
          </w:tcPr>
          <w:p w:rsidR="00A42CC3" w:rsidRDefault="00CC20BB" w:rsidP="001D5609">
            <w:r>
              <w:t>P</w:t>
            </w:r>
            <w:r w:rsidR="001D5609">
              <w:t xml:space="preserve">retest/posttest gains compared </w:t>
            </w:r>
            <w:r>
              <w:t xml:space="preserve">year to year. </w:t>
            </w:r>
          </w:p>
        </w:tc>
        <w:tc>
          <w:tcPr>
            <w:tcW w:w="3060" w:type="dxa"/>
          </w:tcPr>
          <w:p w:rsidR="00A42CC3" w:rsidRDefault="00FC6E5D" w:rsidP="00CC20BB">
            <w:pPr>
              <w:ind w:left="-108"/>
            </w:pPr>
            <w:r>
              <w:t>Diesel department’s version of the college COMPASS test</w:t>
            </w:r>
            <w:r w:rsidR="00CC20BB">
              <w:t xml:space="preserve"> for reading, listening (note-taking) and mathematics. </w:t>
            </w:r>
          </w:p>
          <w:p w:rsidR="00A42CC3" w:rsidRDefault="00A42CC3" w:rsidP="00FC6E5D">
            <w:pPr>
              <w:ind w:left="720"/>
            </w:pPr>
          </w:p>
        </w:tc>
        <w:tc>
          <w:tcPr>
            <w:tcW w:w="2700" w:type="dxa"/>
          </w:tcPr>
          <w:p w:rsidR="00A42CC3" w:rsidRDefault="00CC20BB" w:rsidP="00CC20BB">
            <w:r>
              <w:t>Pretest will be given Fall quarter each year to 1st year students, and Pos</w:t>
            </w:r>
            <w:r w:rsidR="001D5609">
              <w:t>t</w:t>
            </w:r>
            <w:r>
              <w:t xml:space="preserve">test will be given Fall quarter each term to 2nd year students. </w:t>
            </w:r>
          </w:p>
        </w:tc>
      </w:tr>
    </w:tbl>
    <w:p w:rsidR="00A42CC3" w:rsidRPr="00FC6E5D" w:rsidRDefault="00A42CC3" w:rsidP="00A42CC3">
      <w:pPr>
        <w:numPr>
          <w:ilvl w:val="0"/>
          <w:numId w:val="1"/>
        </w:numPr>
      </w:pPr>
      <w:r w:rsidRPr="00FC6E5D">
        <w:rPr>
          <w:b/>
        </w:rPr>
        <w:lastRenderedPageBreak/>
        <w:t xml:space="preserve">What were the results of the assessment(s)? </w:t>
      </w:r>
      <w:r w:rsidR="00AB5049" w:rsidRPr="00AB5049">
        <w:t>data will be collected starting Fall 2010</w:t>
      </w:r>
    </w:p>
    <w:p w:rsidR="00FC6E5D" w:rsidRDefault="00FC6E5D" w:rsidP="00FC6E5D">
      <w:pPr>
        <w:ind w:left="360"/>
      </w:pPr>
    </w:p>
    <w:p w:rsidR="00A42CC3" w:rsidRDefault="00A42CC3" w:rsidP="00A42CC3">
      <w:pPr>
        <w:numPr>
          <w:ilvl w:val="0"/>
          <w:numId w:val="1"/>
        </w:numPr>
      </w:pPr>
      <w:r>
        <w:rPr>
          <w:b/>
        </w:rPr>
        <w:t>How were the results used to improve?</w:t>
      </w:r>
      <w:r>
        <w:t xml:space="preserve"> </w:t>
      </w:r>
      <w:r w:rsidR="00AB5049" w:rsidRPr="00AB5049">
        <w:t>data will be collected starting Fall 2010</w:t>
      </w:r>
    </w:p>
    <w:p w:rsidR="00AB5049" w:rsidRDefault="00AB5049" w:rsidP="00AB5049"/>
    <w:p w:rsidR="00E77DCC" w:rsidRDefault="00E77DCC" w:rsidP="001B2356">
      <w:pPr>
        <w:jc w:val="center"/>
        <w:rPr>
          <w:rFonts w:ascii="Arial" w:hAnsi="Arial"/>
          <w:b/>
          <w:i/>
        </w:rPr>
      </w:pPr>
    </w:p>
    <w:p w:rsidR="00E77DCC" w:rsidRDefault="00E77DCC" w:rsidP="001B2356">
      <w:pPr>
        <w:jc w:val="center"/>
        <w:rPr>
          <w:rFonts w:ascii="Arial" w:hAnsi="Arial"/>
          <w:b/>
          <w:i/>
        </w:rPr>
      </w:pPr>
    </w:p>
    <w:p w:rsidR="00E77DCC" w:rsidRDefault="00E77DCC" w:rsidP="001B2356">
      <w:pPr>
        <w:jc w:val="center"/>
        <w:rPr>
          <w:rFonts w:ascii="Arial" w:hAnsi="Arial"/>
          <w:b/>
          <w:i/>
        </w:rPr>
      </w:pPr>
    </w:p>
    <w:p w:rsidR="00E77DCC" w:rsidRDefault="00E77DCC" w:rsidP="001B2356">
      <w:pPr>
        <w:jc w:val="center"/>
        <w:rPr>
          <w:rFonts w:ascii="Arial" w:hAnsi="Arial"/>
          <w:b/>
          <w:i/>
        </w:rPr>
      </w:pPr>
    </w:p>
    <w:p w:rsidR="00E77DCC" w:rsidRDefault="00E77DCC" w:rsidP="001B2356">
      <w:pPr>
        <w:jc w:val="center"/>
        <w:rPr>
          <w:rFonts w:ascii="Arial" w:hAnsi="Arial"/>
          <w:b/>
          <w:i/>
        </w:rPr>
      </w:pPr>
    </w:p>
    <w:p w:rsidR="00E77DCC" w:rsidRDefault="00E77DCC" w:rsidP="001B2356">
      <w:pPr>
        <w:jc w:val="center"/>
        <w:rPr>
          <w:rFonts w:ascii="Arial" w:hAnsi="Arial"/>
          <w:b/>
          <w:i/>
        </w:rPr>
      </w:pPr>
    </w:p>
    <w:p w:rsidR="00E77DCC" w:rsidRDefault="00E77DCC" w:rsidP="001B2356">
      <w:pPr>
        <w:jc w:val="center"/>
        <w:rPr>
          <w:rFonts w:ascii="Arial" w:hAnsi="Arial"/>
          <w:b/>
          <w:i/>
        </w:rPr>
      </w:pPr>
    </w:p>
    <w:p w:rsidR="00E77DCC" w:rsidRDefault="00E77DCC" w:rsidP="001B2356">
      <w:pPr>
        <w:jc w:val="center"/>
        <w:rPr>
          <w:rFonts w:ascii="Arial" w:hAnsi="Arial"/>
          <w:b/>
          <w:i/>
        </w:rPr>
      </w:pPr>
    </w:p>
    <w:p w:rsidR="00E77DCC" w:rsidRDefault="00E77DCC" w:rsidP="001B2356">
      <w:pPr>
        <w:jc w:val="center"/>
        <w:rPr>
          <w:rFonts w:ascii="Arial" w:hAnsi="Arial"/>
          <w:b/>
          <w:i/>
        </w:rPr>
      </w:pPr>
    </w:p>
    <w:p w:rsidR="00E77DCC" w:rsidRDefault="00E77DCC" w:rsidP="001B2356">
      <w:pPr>
        <w:jc w:val="center"/>
        <w:rPr>
          <w:rFonts w:ascii="Arial" w:hAnsi="Arial"/>
          <w:b/>
          <w:i/>
        </w:rPr>
      </w:pPr>
    </w:p>
    <w:p w:rsidR="00E77DCC" w:rsidRDefault="00E77DCC" w:rsidP="001B2356">
      <w:pPr>
        <w:jc w:val="center"/>
        <w:rPr>
          <w:rFonts w:ascii="Arial" w:hAnsi="Arial"/>
          <w:b/>
          <w:i/>
        </w:rPr>
      </w:pPr>
    </w:p>
    <w:p w:rsidR="00E77DCC" w:rsidRDefault="00E77DCC" w:rsidP="001B2356">
      <w:pPr>
        <w:jc w:val="center"/>
        <w:rPr>
          <w:rFonts w:ascii="Arial" w:hAnsi="Arial"/>
          <w:b/>
          <w:i/>
        </w:rPr>
      </w:pPr>
    </w:p>
    <w:p w:rsidR="00E77DCC" w:rsidRDefault="00E77DCC" w:rsidP="001B2356">
      <w:pPr>
        <w:jc w:val="center"/>
        <w:rPr>
          <w:rFonts w:ascii="Arial" w:hAnsi="Arial"/>
          <w:b/>
          <w:i/>
        </w:rPr>
      </w:pPr>
    </w:p>
    <w:p w:rsidR="00E77DCC" w:rsidRDefault="00E77DCC" w:rsidP="001B2356">
      <w:pPr>
        <w:jc w:val="center"/>
        <w:rPr>
          <w:rFonts w:ascii="Arial" w:hAnsi="Arial"/>
          <w:b/>
          <w:i/>
        </w:rPr>
      </w:pPr>
    </w:p>
    <w:p w:rsidR="00E77DCC" w:rsidRDefault="00E77DCC" w:rsidP="001B2356">
      <w:pPr>
        <w:jc w:val="center"/>
        <w:rPr>
          <w:rFonts w:ascii="Arial" w:hAnsi="Arial"/>
          <w:b/>
          <w:i/>
        </w:rPr>
      </w:pPr>
    </w:p>
    <w:p w:rsidR="00E77DCC" w:rsidRDefault="00E77DCC" w:rsidP="001B2356">
      <w:pPr>
        <w:jc w:val="center"/>
        <w:rPr>
          <w:rFonts w:ascii="Arial" w:hAnsi="Arial"/>
          <w:b/>
          <w:i/>
        </w:rPr>
      </w:pPr>
    </w:p>
    <w:p w:rsidR="00E77DCC" w:rsidRDefault="00E77DCC" w:rsidP="001B2356">
      <w:pPr>
        <w:jc w:val="center"/>
        <w:rPr>
          <w:rFonts w:ascii="Arial" w:hAnsi="Arial"/>
          <w:b/>
          <w:i/>
        </w:rPr>
      </w:pPr>
    </w:p>
    <w:p w:rsidR="00E77DCC" w:rsidRDefault="00E77DCC" w:rsidP="001B2356">
      <w:pPr>
        <w:jc w:val="center"/>
        <w:rPr>
          <w:rFonts w:ascii="Arial" w:hAnsi="Arial"/>
          <w:b/>
          <w:i/>
        </w:rPr>
      </w:pPr>
    </w:p>
    <w:p w:rsidR="00E77DCC" w:rsidRDefault="00E77DCC" w:rsidP="001B2356">
      <w:pPr>
        <w:jc w:val="center"/>
        <w:rPr>
          <w:rFonts w:ascii="Arial" w:hAnsi="Arial"/>
          <w:b/>
          <w:i/>
        </w:rPr>
      </w:pPr>
    </w:p>
    <w:p w:rsidR="00E77DCC" w:rsidRDefault="00E77DCC" w:rsidP="001B2356">
      <w:pPr>
        <w:jc w:val="center"/>
        <w:rPr>
          <w:rFonts w:ascii="Arial" w:hAnsi="Arial"/>
          <w:b/>
          <w:i/>
        </w:rPr>
      </w:pPr>
    </w:p>
    <w:p w:rsidR="00E77DCC" w:rsidRDefault="00E77DCC" w:rsidP="001B2356">
      <w:pPr>
        <w:jc w:val="center"/>
        <w:rPr>
          <w:rFonts w:ascii="Arial" w:hAnsi="Arial"/>
          <w:b/>
          <w:i/>
        </w:rPr>
      </w:pPr>
    </w:p>
    <w:p w:rsidR="00E77DCC" w:rsidRDefault="00E77DCC" w:rsidP="001B2356">
      <w:pPr>
        <w:jc w:val="center"/>
        <w:rPr>
          <w:rFonts w:ascii="Arial" w:hAnsi="Arial"/>
          <w:b/>
          <w:i/>
        </w:rPr>
      </w:pPr>
    </w:p>
    <w:p w:rsidR="00E77DCC" w:rsidRDefault="00E77DCC" w:rsidP="001B2356">
      <w:pPr>
        <w:jc w:val="center"/>
        <w:rPr>
          <w:rFonts w:ascii="Arial" w:hAnsi="Arial"/>
          <w:b/>
          <w:i/>
        </w:rPr>
      </w:pPr>
    </w:p>
    <w:p w:rsidR="00E77DCC" w:rsidRDefault="00E77DCC" w:rsidP="001B2356">
      <w:pPr>
        <w:jc w:val="center"/>
        <w:rPr>
          <w:rFonts w:ascii="Arial" w:hAnsi="Arial"/>
          <w:b/>
          <w:i/>
        </w:rPr>
      </w:pPr>
    </w:p>
    <w:p w:rsidR="00E77DCC" w:rsidRDefault="00E77DCC" w:rsidP="001B2356">
      <w:pPr>
        <w:jc w:val="center"/>
        <w:rPr>
          <w:rFonts w:ascii="Arial" w:hAnsi="Arial"/>
          <w:b/>
          <w:i/>
        </w:rPr>
      </w:pPr>
    </w:p>
    <w:p w:rsidR="00E77DCC" w:rsidRDefault="00E77DCC" w:rsidP="001B2356">
      <w:pPr>
        <w:jc w:val="center"/>
        <w:rPr>
          <w:rFonts w:ascii="Arial" w:hAnsi="Arial"/>
          <w:b/>
          <w:i/>
        </w:rPr>
      </w:pPr>
    </w:p>
    <w:p w:rsidR="00E77DCC" w:rsidRDefault="00E77DCC" w:rsidP="001B2356">
      <w:pPr>
        <w:jc w:val="center"/>
        <w:rPr>
          <w:rFonts w:ascii="Arial" w:hAnsi="Arial"/>
          <w:b/>
          <w:i/>
        </w:rPr>
      </w:pPr>
    </w:p>
    <w:p w:rsidR="001B2356" w:rsidRDefault="001B2356" w:rsidP="001B2356">
      <w:pPr>
        <w:jc w:val="center"/>
        <w:rPr>
          <w:rFonts w:ascii="Arial" w:hAnsi="Arial"/>
          <w:b/>
          <w:i/>
        </w:rPr>
      </w:pPr>
      <w:r>
        <w:rPr>
          <w:rFonts w:ascii="Arial" w:hAnsi="Arial"/>
          <w:b/>
          <w:i/>
        </w:rPr>
        <w:t>Skagit Valley College</w:t>
      </w:r>
    </w:p>
    <w:p w:rsidR="001B2356" w:rsidRDefault="001B2356" w:rsidP="001B2356">
      <w:pPr>
        <w:jc w:val="center"/>
        <w:rPr>
          <w:rFonts w:ascii="Arial" w:hAnsi="Arial"/>
          <w:b/>
          <w:i/>
        </w:rPr>
      </w:pPr>
      <w:r>
        <w:rPr>
          <w:rFonts w:ascii="Arial" w:hAnsi="Arial"/>
          <w:b/>
          <w:i/>
        </w:rPr>
        <w:t>Outcomes Assessment Plan Template</w:t>
      </w:r>
    </w:p>
    <w:p w:rsidR="001B2356" w:rsidRDefault="001B2356" w:rsidP="001B2356">
      <w:pPr>
        <w:jc w:val="center"/>
        <w:rPr>
          <w:rFonts w:ascii="Arial" w:hAnsi="Arial"/>
          <w:b/>
          <w:i/>
        </w:rPr>
      </w:pPr>
      <w:r>
        <w:rPr>
          <w:rFonts w:ascii="Arial" w:hAnsi="Arial"/>
          <w:b/>
          <w:i/>
        </w:rPr>
        <w:t>Educational Outcomes</w:t>
      </w:r>
    </w:p>
    <w:p w:rsidR="00AB5049" w:rsidRDefault="00AB5049" w:rsidP="00AB5049">
      <w:pPr>
        <w:jc w:val="center"/>
        <w:rPr>
          <w:rFonts w:ascii="Arial" w:hAnsi="Arial"/>
          <w:b/>
          <w:i/>
          <w:color w:val="0000FF"/>
        </w:rPr>
      </w:pPr>
      <w:r>
        <w:rPr>
          <w:rFonts w:ascii="Arial" w:hAnsi="Arial"/>
          <w:b/>
          <w:i/>
          <w:color w:val="0000FF"/>
        </w:rPr>
        <w:t>2008 - 2010 Plan</w:t>
      </w:r>
    </w:p>
    <w:p w:rsidR="001B2356" w:rsidRDefault="001B2356" w:rsidP="001B2356">
      <w:pPr>
        <w:rPr>
          <w:b/>
          <w:i/>
        </w:rPr>
      </w:pPr>
    </w:p>
    <w:p w:rsidR="001B2356" w:rsidRDefault="001B2356" w:rsidP="001B2356">
      <w:pPr>
        <w:rPr>
          <w:b/>
          <w:iCs/>
          <w:u w:val="single"/>
        </w:rPr>
      </w:pPr>
      <w:r>
        <w:rPr>
          <w:b/>
          <w:i/>
        </w:rPr>
        <w:t xml:space="preserve">Program/Dept </w:t>
      </w:r>
      <w:proofErr w:type="gramStart"/>
      <w:r>
        <w:rPr>
          <w:b/>
          <w:i/>
        </w:rPr>
        <w:t xml:space="preserve">Name  </w:t>
      </w:r>
      <w:r>
        <w:rPr>
          <w:b/>
          <w:iCs/>
          <w:u w:val="single"/>
        </w:rPr>
        <w:t>Diesel</w:t>
      </w:r>
      <w:proofErr w:type="gramEnd"/>
      <w:r>
        <w:rPr>
          <w:b/>
          <w:iCs/>
          <w:u w:val="single"/>
        </w:rPr>
        <w:t xml:space="preserve"> Power Technology</w:t>
      </w:r>
    </w:p>
    <w:p w:rsidR="001B2356" w:rsidRDefault="001B2356" w:rsidP="001B2356">
      <w:pPr>
        <w:rPr>
          <w:b/>
          <w:iCs/>
          <w:u w:val="single"/>
        </w:rPr>
      </w:pPr>
      <w:r>
        <w:rPr>
          <w:b/>
          <w:i/>
        </w:rPr>
        <w:t xml:space="preserve">Submitted by </w:t>
      </w:r>
      <w:r>
        <w:rPr>
          <w:b/>
          <w:iCs/>
          <w:u w:val="single"/>
        </w:rPr>
        <w:t xml:space="preserve">Bernie Andringa     </w:t>
      </w:r>
      <w:r>
        <w:rPr>
          <w:b/>
          <w:i/>
        </w:rPr>
        <w:t xml:space="preserve"> </w:t>
      </w:r>
      <w:r>
        <w:rPr>
          <w:b/>
          <w:i/>
        </w:rPr>
        <w:tab/>
      </w:r>
      <w:r>
        <w:rPr>
          <w:b/>
          <w:i/>
        </w:rPr>
        <w:tab/>
      </w:r>
      <w:r>
        <w:rPr>
          <w:b/>
          <w:i/>
        </w:rPr>
        <w:tab/>
      </w:r>
      <w:r>
        <w:rPr>
          <w:b/>
          <w:i/>
        </w:rPr>
        <w:tab/>
      </w:r>
      <w:r>
        <w:rPr>
          <w:b/>
          <w:i/>
        </w:rPr>
        <w:tab/>
        <w:t>Date</w:t>
      </w:r>
      <w:r>
        <w:rPr>
          <w:b/>
          <w:iCs/>
          <w:u w:val="single"/>
        </w:rPr>
        <w:t xml:space="preserve"> October 2008</w:t>
      </w:r>
    </w:p>
    <w:p w:rsidR="001B2356" w:rsidRDefault="001B2356" w:rsidP="001B2356">
      <w:pPr>
        <w:rPr>
          <w:b/>
        </w:rPr>
      </w:pPr>
    </w:p>
    <w:p w:rsidR="001B2356" w:rsidRDefault="001B2356" w:rsidP="001B2356">
      <w:r>
        <w:rPr>
          <w:b/>
        </w:rPr>
        <w:t>1.  Program Objective: Students completing the course will exhibit entry level skills in heavy equipment repair</w:t>
      </w:r>
    </w:p>
    <w:p w:rsidR="001B2356" w:rsidRDefault="001B2356" w:rsidP="001B235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2880"/>
        <w:gridCol w:w="1260"/>
        <w:gridCol w:w="3060"/>
        <w:gridCol w:w="2700"/>
      </w:tblGrid>
      <w:tr w:rsidR="001B2356" w:rsidTr="005F2E6F">
        <w:tc>
          <w:tcPr>
            <w:tcW w:w="2808" w:type="dxa"/>
          </w:tcPr>
          <w:p w:rsidR="001B2356" w:rsidRDefault="001B2356" w:rsidP="005F2E6F">
            <w:pPr>
              <w:rPr>
                <w:b/>
              </w:rPr>
            </w:pPr>
            <w:r>
              <w:rPr>
                <w:b/>
              </w:rPr>
              <w:t>2.  Intended Outcome(s)</w:t>
            </w:r>
            <w:r>
              <w:rPr>
                <w:b/>
                <w:vertAlign w:val="superscript"/>
              </w:rPr>
              <w:t>1</w:t>
            </w:r>
          </w:p>
        </w:tc>
        <w:tc>
          <w:tcPr>
            <w:tcW w:w="2880" w:type="dxa"/>
          </w:tcPr>
          <w:p w:rsidR="001B2356" w:rsidRDefault="001B2356" w:rsidP="005F2E6F">
            <w:pPr>
              <w:rPr>
                <w:b/>
              </w:rPr>
            </w:pPr>
            <w:r>
              <w:rPr>
                <w:b/>
              </w:rPr>
              <w:t>3.  Criteria or Target</w:t>
            </w:r>
          </w:p>
        </w:tc>
        <w:tc>
          <w:tcPr>
            <w:tcW w:w="1260" w:type="dxa"/>
          </w:tcPr>
          <w:p w:rsidR="001B2356" w:rsidRDefault="001B2356" w:rsidP="005F2E6F">
            <w:pPr>
              <w:rPr>
                <w:b/>
              </w:rPr>
            </w:pPr>
            <w:r>
              <w:rPr>
                <w:b/>
              </w:rPr>
              <w:t>4.  Comparison</w:t>
            </w:r>
            <w:r>
              <w:rPr>
                <w:b/>
                <w:vertAlign w:val="superscript"/>
              </w:rPr>
              <w:t>2</w:t>
            </w:r>
          </w:p>
        </w:tc>
        <w:tc>
          <w:tcPr>
            <w:tcW w:w="3060" w:type="dxa"/>
          </w:tcPr>
          <w:p w:rsidR="001B2356" w:rsidRDefault="001B2356" w:rsidP="005F2E6F">
            <w:pPr>
              <w:rPr>
                <w:b/>
              </w:rPr>
            </w:pPr>
            <w:r>
              <w:rPr>
                <w:b/>
              </w:rPr>
              <w:t>5.  Assessment Methods or Tools</w:t>
            </w:r>
          </w:p>
        </w:tc>
        <w:tc>
          <w:tcPr>
            <w:tcW w:w="2700" w:type="dxa"/>
          </w:tcPr>
          <w:p w:rsidR="001B2356" w:rsidRDefault="001B2356" w:rsidP="005F2E6F">
            <w:pPr>
              <w:rPr>
                <w:b/>
              </w:rPr>
            </w:pPr>
            <w:r>
              <w:rPr>
                <w:b/>
              </w:rPr>
              <w:t>6.  When/How Assessment will be Accomplished</w:t>
            </w:r>
          </w:p>
        </w:tc>
      </w:tr>
      <w:tr w:rsidR="001B2356" w:rsidTr="005F2E6F">
        <w:tc>
          <w:tcPr>
            <w:tcW w:w="2808" w:type="dxa"/>
          </w:tcPr>
          <w:p w:rsidR="001B2356" w:rsidRDefault="001B2356" w:rsidP="005F2E6F">
            <w:r>
              <w:t>A. Student employed in the industry.</w:t>
            </w:r>
          </w:p>
        </w:tc>
        <w:tc>
          <w:tcPr>
            <w:tcW w:w="2880" w:type="dxa"/>
          </w:tcPr>
          <w:p w:rsidR="001B2356" w:rsidRDefault="001B2356" w:rsidP="005F2E6F">
            <w:r>
              <w:t>A. Improvement on past percentages</w:t>
            </w:r>
          </w:p>
        </w:tc>
        <w:tc>
          <w:tcPr>
            <w:tcW w:w="1260" w:type="dxa"/>
          </w:tcPr>
          <w:p w:rsidR="001B2356" w:rsidRDefault="001B2356" w:rsidP="005F2E6F">
            <w:r>
              <w:t>Previous year’s placement records</w:t>
            </w:r>
          </w:p>
        </w:tc>
        <w:tc>
          <w:tcPr>
            <w:tcW w:w="3060" w:type="dxa"/>
          </w:tcPr>
          <w:p w:rsidR="001B2356" w:rsidRDefault="001B2356" w:rsidP="005F2E6F">
            <w:pPr>
              <w:numPr>
                <w:ilvl w:val="0"/>
                <w:numId w:val="2"/>
              </w:numPr>
            </w:pPr>
            <w:r>
              <w:t>Placement records</w:t>
            </w:r>
          </w:p>
          <w:p w:rsidR="001B2356" w:rsidRDefault="001B2356" w:rsidP="005F2E6F">
            <w:pPr>
              <w:numPr>
                <w:ilvl w:val="0"/>
                <w:numId w:val="2"/>
              </w:numPr>
            </w:pPr>
            <w:r>
              <w:t>Local employer surveys</w:t>
            </w:r>
          </w:p>
        </w:tc>
        <w:tc>
          <w:tcPr>
            <w:tcW w:w="2700" w:type="dxa"/>
          </w:tcPr>
          <w:p w:rsidR="001B2356" w:rsidRDefault="001B2356" w:rsidP="005F2E6F">
            <w:r>
              <w:t>End of each academic year</w:t>
            </w:r>
          </w:p>
        </w:tc>
      </w:tr>
    </w:tbl>
    <w:p w:rsidR="001B2356" w:rsidRPr="00E77DCC" w:rsidRDefault="00E77DCC" w:rsidP="001B2356">
      <w:pPr>
        <w:rPr>
          <w:b/>
        </w:rPr>
      </w:pPr>
      <w:r w:rsidRPr="00E77DCC">
        <w:rPr>
          <w:b/>
        </w:rPr>
        <w:t xml:space="preserve">Fall 2008 results: </w:t>
      </w:r>
    </w:p>
    <w:p w:rsidR="001B2356" w:rsidRDefault="001B2356" w:rsidP="001B2356">
      <w:pPr>
        <w:numPr>
          <w:ilvl w:val="0"/>
          <w:numId w:val="1"/>
        </w:numPr>
      </w:pPr>
      <w:r>
        <w:rPr>
          <w:b/>
        </w:rPr>
        <w:t xml:space="preserve">What were the results of the assessment(s)? </w:t>
      </w:r>
      <w:r>
        <w:rPr>
          <w:bCs/>
        </w:rPr>
        <w:t xml:space="preserve">Results from past discussions with our advisory board as well as various local-area employers show that nearly all student applicants succeed in landing jobs, for a near 100% placement figure. However, recent trends in the economy (fall 2008) are starting to drive this number back down somewhat. Because of the recent rise in unemployment, there is more competition for job openings, resulting in an experienced candidate receiving preference over an entry-level student. </w:t>
      </w:r>
    </w:p>
    <w:p w:rsidR="001B2356" w:rsidRDefault="001B2356" w:rsidP="001B2356"/>
    <w:p w:rsidR="001B2356" w:rsidRDefault="001B2356" w:rsidP="001B2356">
      <w:pPr>
        <w:numPr>
          <w:ilvl w:val="0"/>
          <w:numId w:val="1"/>
        </w:numPr>
      </w:pPr>
      <w:r>
        <w:rPr>
          <w:b/>
        </w:rPr>
        <w:t>How were the results used to improve?</w:t>
      </w:r>
      <w:r>
        <w:t xml:space="preserve"> </w:t>
      </w:r>
    </w:p>
    <w:p w:rsidR="001B2356" w:rsidRDefault="001B2356" w:rsidP="001B2356">
      <w:r>
        <w:t xml:space="preserve">Overall we are very happy with our department’s job placement rate over the past few years. However, as noted earlier, changes in the economy are reversing the upward trend, a result that we obviously have no control over. Currently, students are being encouraged to focus on their studies even harder so that they will have the competitive edge necessary when they do apply for a job. Employers tell us that they want students/workers who have ambition and work hard, qualities that we try very hard to instill into our students. </w:t>
      </w:r>
    </w:p>
    <w:p w:rsidR="001B2356" w:rsidRDefault="001B2356" w:rsidP="001B2356"/>
    <w:p w:rsidR="003E6830" w:rsidRPr="00E77DCC" w:rsidRDefault="00E77DCC" w:rsidP="00A42CC3">
      <w:pPr>
        <w:rPr>
          <w:b/>
        </w:rPr>
      </w:pPr>
      <w:r w:rsidRPr="00E77DCC">
        <w:rPr>
          <w:b/>
        </w:rPr>
        <w:lastRenderedPageBreak/>
        <w:t xml:space="preserve">Fall 2009 - no data </w:t>
      </w:r>
      <w:r w:rsidR="000A0E08">
        <w:rPr>
          <w:b/>
        </w:rPr>
        <w:t>reported</w:t>
      </w:r>
    </w:p>
    <w:sectPr w:rsidR="003E6830" w:rsidRPr="00E77DCC" w:rsidSect="00A42CC3">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43772"/>
    <w:multiLevelType w:val="hybridMultilevel"/>
    <w:tmpl w:val="ABDE084E"/>
    <w:lvl w:ilvl="0" w:tplc="04090015">
      <w:start w:val="1"/>
      <w:numFmt w:val="upperLetter"/>
      <w:lvlText w:val="%1."/>
      <w:lvlJc w:val="left"/>
      <w:pPr>
        <w:tabs>
          <w:tab w:val="num" w:pos="720"/>
        </w:tabs>
        <w:ind w:left="720" w:hanging="360"/>
      </w:pPr>
      <w:rPr>
        <w:rFonts w:hint="default"/>
      </w:rPr>
    </w:lvl>
    <w:lvl w:ilvl="1" w:tplc="0F84A7D6">
      <w:start w:val="7"/>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D02457"/>
    <w:multiLevelType w:val="singleLevel"/>
    <w:tmpl w:val="0409000F"/>
    <w:lvl w:ilvl="0">
      <w:start w:val="7"/>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A42CC3"/>
    <w:rsid w:val="000A0E08"/>
    <w:rsid w:val="000B4D34"/>
    <w:rsid w:val="000F7320"/>
    <w:rsid w:val="001B2356"/>
    <w:rsid w:val="001D5609"/>
    <w:rsid w:val="002C1160"/>
    <w:rsid w:val="002E35BA"/>
    <w:rsid w:val="003C1FE1"/>
    <w:rsid w:val="003E6830"/>
    <w:rsid w:val="006D2AE0"/>
    <w:rsid w:val="007510F0"/>
    <w:rsid w:val="0079205B"/>
    <w:rsid w:val="00873A4D"/>
    <w:rsid w:val="009C1207"/>
    <w:rsid w:val="00A42CC3"/>
    <w:rsid w:val="00AB5049"/>
    <w:rsid w:val="00B212B3"/>
    <w:rsid w:val="00C511DE"/>
    <w:rsid w:val="00C80C3B"/>
    <w:rsid w:val="00CC20BB"/>
    <w:rsid w:val="00E77DCC"/>
    <w:rsid w:val="00FA7970"/>
    <w:rsid w:val="00FC6E5D"/>
    <w:rsid w:val="00FC7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C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Skagit Valley College</vt:lpstr>
    </vt:vector>
  </TitlesOfParts>
  <Company>SVC</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Skagit Valley College</dc:title>
  <dc:subject/>
  <dc:creator>Bernie Andringa</dc:creator>
  <cp:keywords/>
  <dc:description/>
  <cp:lastModifiedBy>ann.zukoski</cp:lastModifiedBy>
  <cp:revision>12</cp:revision>
  <dcterms:created xsi:type="dcterms:W3CDTF">2011-04-17T20:01:00Z</dcterms:created>
  <dcterms:modified xsi:type="dcterms:W3CDTF">2011-04-17T20:16:00Z</dcterms:modified>
</cp:coreProperties>
</file>